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D61E" w14:textId="77777777" w:rsidR="00E42DF0" w:rsidRDefault="00A0502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FA870AA" wp14:editId="0BF70D91">
            <wp:extent cx="4079019" cy="1520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74"/>
                    <a:stretch/>
                  </pic:blipFill>
                  <pic:spPr bwMode="auto">
                    <a:xfrm>
                      <a:off x="0" y="0"/>
                      <a:ext cx="4084216" cy="152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90C79" w14:textId="77777777" w:rsidR="007178ED" w:rsidRPr="00A0502F" w:rsidRDefault="00F81C84">
      <w:pPr>
        <w:rPr>
          <w:sz w:val="24"/>
          <w:szCs w:val="24"/>
        </w:rPr>
      </w:pPr>
      <w:r w:rsidRPr="00A0502F">
        <w:rPr>
          <w:sz w:val="24"/>
          <w:szCs w:val="24"/>
        </w:rPr>
        <w:t>Hello!</w:t>
      </w:r>
    </w:p>
    <w:p w14:paraId="2930540D" w14:textId="0DDDFE23" w:rsidR="00F81C84" w:rsidRDefault="00F81C84">
      <w:pPr>
        <w:rPr>
          <w:sz w:val="24"/>
          <w:szCs w:val="24"/>
        </w:rPr>
      </w:pPr>
      <w:r w:rsidRPr="00A0502F">
        <w:rPr>
          <w:sz w:val="24"/>
          <w:szCs w:val="24"/>
        </w:rPr>
        <w:t xml:space="preserve">I am so excited that you will be joining me for Periscope Coach Training in </w:t>
      </w:r>
      <w:r w:rsidR="000211E5">
        <w:rPr>
          <w:sz w:val="24"/>
          <w:szCs w:val="24"/>
        </w:rPr>
        <w:t>October</w:t>
      </w:r>
      <w:r w:rsidRPr="00A0502F">
        <w:rPr>
          <w:sz w:val="24"/>
          <w:szCs w:val="24"/>
        </w:rPr>
        <w:t xml:space="preserve">. </w:t>
      </w:r>
      <w:r w:rsidR="00A0502F">
        <w:rPr>
          <w:sz w:val="24"/>
          <w:szCs w:val="24"/>
        </w:rPr>
        <w:t xml:space="preserve">Here are </w:t>
      </w:r>
      <w:r w:rsidRPr="00A0502F">
        <w:rPr>
          <w:sz w:val="24"/>
          <w:szCs w:val="24"/>
        </w:rPr>
        <w:t xml:space="preserve">details regarding the </w:t>
      </w:r>
      <w:r w:rsidR="00A0502F">
        <w:rPr>
          <w:sz w:val="24"/>
          <w:szCs w:val="24"/>
        </w:rPr>
        <w:t xml:space="preserve">coach </w:t>
      </w:r>
      <w:r w:rsidRPr="00A0502F">
        <w:rPr>
          <w:sz w:val="24"/>
          <w:szCs w:val="24"/>
        </w:rPr>
        <w:t>training.</w:t>
      </w:r>
    </w:p>
    <w:p w14:paraId="03A9475E" w14:textId="480280EB" w:rsidR="000211E5" w:rsidRPr="004916A6" w:rsidRDefault="000211E5">
      <w:pPr>
        <w:rPr>
          <w:b/>
          <w:bCs/>
          <w:sz w:val="24"/>
          <w:szCs w:val="24"/>
        </w:rPr>
      </w:pPr>
      <w:r w:rsidRPr="004916A6">
        <w:rPr>
          <w:b/>
          <w:bCs/>
          <w:sz w:val="24"/>
          <w:szCs w:val="24"/>
        </w:rPr>
        <w:t xml:space="preserve">Periscope Coach Training fulfills all the requirements which will enable participants </w:t>
      </w:r>
      <w:r w:rsidR="00661935" w:rsidRPr="004916A6">
        <w:rPr>
          <w:b/>
          <w:bCs/>
          <w:sz w:val="24"/>
          <w:szCs w:val="24"/>
        </w:rPr>
        <w:t xml:space="preserve">to apply for their ACC credentials. </w:t>
      </w:r>
    </w:p>
    <w:p w14:paraId="3E15453F" w14:textId="72B4318A" w:rsidR="00F47A8C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Dates and times:</w:t>
      </w:r>
      <w:r w:rsidRPr="00A0502F">
        <w:rPr>
          <w:sz w:val="24"/>
          <w:szCs w:val="24"/>
        </w:rPr>
        <w:t xml:space="preserve"> Beginning at </w:t>
      </w:r>
      <w:r w:rsidR="000211E5">
        <w:rPr>
          <w:sz w:val="24"/>
          <w:szCs w:val="24"/>
        </w:rPr>
        <w:t>10 am</w:t>
      </w:r>
      <w:r w:rsidRPr="00A0502F">
        <w:rPr>
          <w:sz w:val="24"/>
          <w:szCs w:val="24"/>
        </w:rPr>
        <w:t xml:space="preserve"> Wednesday, </w:t>
      </w:r>
      <w:r w:rsidR="000211E5">
        <w:rPr>
          <w:sz w:val="24"/>
          <w:szCs w:val="24"/>
        </w:rPr>
        <w:t>October 8</w:t>
      </w:r>
      <w:r w:rsidRPr="00A0502F">
        <w:rPr>
          <w:sz w:val="24"/>
          <w:szCs w:val="24"/>
        </w:rPr>
        <w:t xml:space="preserve">, ending 11 am Sunday, </w:t>
      </w:r>
      <w:r w:rsidR="000211E5">
        <w:rPr>
          <w:sz w:val="24"/>
          <w:szCs w:val="24"/>
        </w:rPr>
        <w:t>October</w:t>
      </w:r>
      <w:r w:rsidRPr="00A0502F">
        <w:rPr>
          <w:sz w:val="24"/>
          <w:szCs w:val="24"/>
        </w:rPr>
        <w:t xml:space="preserve"> 1</w:t>
      </w:r>
      <w:r w:rsidR="000211E5">
        <w:rPr>
          <w:sz w:val="24"/>
          <w:szCs w:val="24"/>
        </w:rPr>
        <w:t xml:space="preserve">2 </w:t>
      </w:r>
      <w:r w:rsidRPr="00A0502F">
        <w:rPr>
          <w:sz w:val="24"/>
          <w:szCs w:val="24"/>
        </w:rPr>
        <w:t xml:space="preserve">(end time is flexible due to potential travel).  </w:t>
      </w:r>
      <w:r w:rsidR="00F47A8C">
        <w:rPr>
          <w:sz w:val="24"/>
          <w:szCs w:val="24"/>
        </w:rPr>
        <w:t xml:space="preserve">There will be time for breaks, community, and reflection throughout the weekend. </w:t>
      </w:r>
    </w:p>
    <w:p w14:paraId="510E6983" w14:textId="1067077C" w:rsidR="00A0502F" w:rsidRPr="00A0502F" w:rsidRDefault="00F81E49">
      <w:pPr>
        <w:rPr>
          <w:sz w:val="24"/>
          <w:szCs w:val="24"/>
        </w:rPr>
      </w:pPr>
      <w:r w:rsidRPr="00F81E49">
        <w:rPr>
          <w:b/>
          <w:sz w:val="24"/>
          <w:szCs w:val="24"/>
        </w:rPr>
        <w:t>Program</w:t>
      </w:r>
      <w:r>
        <w:rPr>
          <w:b/>
          <w:sz w:val="24"/>
          <w:szCs w:val="24"/>
        </w:rPr>
        <w:t xml:space="preserve"> and required deliverables</w:t>
      </w:r>
      <w:r w:rsidRPr="00F81E49">
        <w:rPr>
          <w:b/>
          <w:sz w:val="24"/>
          <w:szCs w:val="24"/>
        </w:rPr>
        <w:t xml:space="preserve">: </w:t>
      </w:r>
      <w:r w:rsidR="00027067">
        <w:rPr>
          <w:sz w:val="24"/>
          <w:szCs w:val="24"/>
        </w:rPr>
        <w:t xml:space="preserve">In total, the coach training program will provided over </w:t>
      </w:r>
      <w:r w:rsidR="000211E5">
        <w:rPr>
          <w:sz w:val="24"/>
          <w:szCs w:val="24"/>
        </w:rPr>
        <w:t>99.6</w:t>
      </w:r>
      <w:r w:rsidR="00027067">
        <w:rPr>
          <w:sz w:val="24"/>
          <w:szCs w:val="24"/>
        </w:rPr>
        <w:t xml:space="preserve"> contact (synchronous and asynchronous) hours, including pre-work and training. </w:t>
      </w:r>
      <w:r>
        <w:rPr>
          <w:sz w:val="24"/>
          <w:szCs w:val="24"/>
        </w:rPr>
        <w:t xml:space="preserve">The </w:t>
      </w:r>
      <w:r w:rsidRPr="00F81E49">
        <w:rPr>
          <w:b/>
          <w:sz w:val="24"/>
          <w:szCs w:val="24"/>
        </w:rPr>
        <w:t>in-person training</w:t>
      </w:r>
      <w:r>
        <w:rPr>
          <w:sz w:val="24"/>
          <w:szCs w:val="24"/>
        </w:rPr>
        <w:t xml:space="preserve"> will contain ~</w:t>
      </w:r>
      <w:r w:rsidR="000211E5">
        <w:rPr>
          <w:sz w:val="24"/>
          <w:szCs w:val="24"/>
        </w:rPr>
        <w:t>3</w:t>
      </w:r>
      <w:r>
        <w:rPr>
          <w:sz w:val="24"/>
          <w:szCs w:val="24"/>
        </w:rPr>
        <w:t xml:space="preserve">0 hours of education, practice, and reflection, </w:t>
      </w:r>
      <w:r w:rsidR="00F81C84" w:rsidRPr="00A0502F">
        <w:rPr>
          <w:sz w:val="24"/>
          <w:szCs w:val="24"/>
        </w:rPr>
        <w:t xml:space="preserve">followed by </w:t>
      </w:r>
      <w:r w:rsidR="000211E5">
        <w:rPr>
          <w:sz w:val="24"/>
          <w:szCs w:val="24"/>
        </w:rPr>
        <w:t>three</w:t>
      </w:r>
      <w:r w:rsidR="00A0502F" w:rsidRPr="00A0502F">
        <w:rPr>
          <w:sz w:val="24"/>
          <w:szCs w:val="24"/>
        </w:rPr>
        <w:t xml:space="preserve"> 1.5-</w:t>
      </w:r>
      <w:r w:rsidR="00B20F2E" w:rsidRPr="00A0502F">
        <w:rPr>
          <w:sz w:val="24"/>
          <w:szCs w:val="24"/>
        </w:rPr>
        <w:t xml:space="preserve">hour </w:t>
      </w:r>
      <w:r w:rsidR="00B20F2E" w:rsidRPr="00F81E49">
        <w:rPr>
          <w:b/>
          <w:sz w:val="24"/>
          <w:szCs w:val="24"/>
        </w:rPr>
        <w:t xml:space="preserve">virtual </w:t>
      </w:r>
      <w:r w:rsidRPr="00F81E49">
        <w:rPr>
          <w:b/>
          <w:sz w:val="24"/>
          <w:szCs w:val="24"/>
        </w:rPr>
        <w:t>check-in and education</w:t>
      </w:r>
      <w:r w:rsidR="00A0502F" w:rsidRPr="00F81E49">
        <w:rPr>
          <w:b/>
          <w:sz w:val="24"/>
          <w:szCs w:val="24"/>
        </w:rPr>
        <w:t xml:space="preserve"> </w:t>
      </w:r>
      <w:r w:rsidR="00B20F2E" w:rsidRPr="00F81E49">
        <w:rPr>
          <w:b/>
          <w:sz w:val="24"/>
          <w:szCs w:val="24"/>
        </w:rPr>
        <w:t>sessions</w:t>
      </w:r>
      <w:r>
        <w:rPr>
          <w:sz w:val="24"/>
          <w:szCs w:val="24"/>
        </w:rPr>
        <w:t>.</w:t>
      </w:r>
      <w:r w:rsidR="00B20F2E" w:rsidRPr="00A050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Individuals will be required to have </w:t>
      </w:r>
      <w:r w:rsidR="000211E5">
        <w:rPr>
          <w:b/>
          <w:sz w:val="24"/>
          <w:szCs w:val="24"/>
        </w:rPr>
        <w:t>30</w:t>
      </w:r>
      <w:r w:rsidRPr="00F81E49">
        <w:rPr>
          <w:b/>
          <w:sz w:val="24"/>
          <w:szCs w:val="24"/>
        </w:rPr>
        <w:t xml:space="preserve"> coaching practice hours</w:t>
      </w:r>
      <w:r>
        <w:rPr>
          <w:sz w:val="24"/>
          <w:szCs w:val="24"/>
        </w:rPr>
        <w:t xml:space="preserve"> (can be partially completed through reciprocal and practice coaching). </w:t>
      </w:r>
      <w:r w:rsidR="000211E5">
        <w:rPr>
          <w:sz w:val="24"/>
          <w:szCs w:val="24"/>
        </w:rPr>
        <w:t>Seven</w:t>
      </w:r>
      <w:r w:rsidR="00A0502F" w:rsidRPr="00A0502F">
        <w:rPr>
          <w:sz w:val="24"/>
          <w:szCs w:val="24"/>
        </w:rPr>
        <w:t xml:space="preserve"> 1.5-hour </w:t>
      </w:r>
      <w:r w:rsidR="00287CE5" w:rsidRPr="00287CE5">
        <w:rPr>
          <w:b/>
          <w:sz w:val="24"/>
          <w:szCs w:val="24"/>
        </w:rPr>
        <w:t xml:space="preserve">optional </w:t>
      </w:r>
      <w:r w:rsidR="00A0502F" w:rsidRPr="00287CE5">
        <w:rPr>
          <w:b/>
          <w:sz w:val="24"/>
          <w:szCs w:val="24"/>
        </w:rPr>
        <w:t xml:space="preserve">virtual </w:t>
      </w:r>
      <w:r w:rsidR="00A0502F" w:rsidRPr="00F81E49">
        <w:rPr>
          <w:b/>
          <w:sz w:val="24"/>
          <w:szCs w:val="24"/>
        </w:rPr>
        <w:t xml:space="preserve">group mentor coaching </w:t>
      </w:r>
      <w:r w:rsidR="00A0502F" w:rsidRPr="00A0502F">
        <w:rPr>
          <w:sz w:val="24"/>
          <w:szCs w:val="24"/>
        </w:rPr>
        <w:t xml:space="preserve">sessions. Each </w:t>
      </w:r>
      <w:r w:rsidR="000211E5">
        <w:rPr>
          <w:sz w:val="24"/>
          <w:szCs w:val="24"/>
        </w:rPr>
        <w:t>participant</w:t>
      </w:r>
      <w:r w:rsidR="00A0502F" w:rsidRPr="00A0502F">
        <w:rPr>
          <w:sz w:val="24"/>
          <w:szCs w:val="24"/>
        </w:rPr>
        <w:t xml:space="preserve"> will also have </w:t>
      </w:r>
      <w:r w:rsidR="00A0502F" w:rsidRPr="00287CE5">
        <w:rPr>
          <w:b/>
          <w:sz w:val="24"/>
          <w:szCs w:val="24"/>
        </w:rPr>
        <w:t xml:space="preserve">3 hours of 1:1 </w:t>
      </w:r>
      <w:r w:rsidR="00A0502F" w:rsidRPr="00F81E49">
        <w:rPr>
          <w:b/>
          <w:sz w:val="24"/>
          <w:szCs w:val="24"/>
        </w:rPr>
        <w:t>mentor coaching</w:t>
      </w:r>
      <w:r w:rsidR="000211E5">
        <w:rPr>
          <w:b/>
          <w:sz w:val="24"/>
          <w:szCs w:val="24"/>
        </w:rPr>
        <w:t>, which will fulfill the ACC requirements</w:t>
      </w:r>
      <w:r w:rsidR="00A0502F" w:rsidRPr="00A0502F">
        <w:rPr>
          <w:sz w:val="24"/>
          <w:szCs w:val="24"/>
        </w:rPr>
        <w:t xml:space="preserve">. Mentor coaching happens after one has done some coaching and focuses on coaching skills rather than skill building. </w:t>
      </w:r>
      <w:r w:rsidR="00287CE5">
        <w:rPr>
          <w:sz w:val="24"/>
          <w:szCs w:val="24"/>
        </w:rPr>
        <w:t xml:space="preserve">Mentor coaching is required for those who want to pass the ICF ACC exam. More information will be provided at the coach training. </w:t>
      </w:r>
      <w:r>
        <w:rPr>
          <w:sz w:val="24"/>
          <w:szCs w:val="24"/>
        </w:rPr>
        <w:t xml:space="preserve">Individuals must pass </w:t>
      </w:r>
      <w:r w:rsidRPr="00F81E49">
        <w:rPr>
          <w:b/>
          <w:sz w:val="24"/>
          <w:szCs w:val="24"/>
        </w:rPr>
        <w:t>Oral Proficiency</w:t>
      </w:r>
      <w:r>
        <w:rPr>
          <w:sz w:val="24"/>
          <w:szCs w:val="24"/>
        </w:rPr>
        <w:t xml:space="preserve"> through a recorded session. Program deliverables must be completed within 18 months (</w:t>
      </w:r>
      <w:r w:rsidR="000211E5">
        <w:rPr>
          <w:sz w:val="24"/>
          <w:szCs w:val="24"/>
        </w:rPr>
        <w:t xml:space="preserve">April </w:t>
      </w:r>
      <w:r>
        <w:rPr>
          <w:sz w:val="24"/>
          <w:szCs w:val="24"/>
        </w:rPr>
        <w:t>202</w:t>
      </w:r>
      <w:r w:rsidR="000211E5">
        <w:rPr>
          <w:sz w:val="24"/>
          <w:szCs w:val="24"/>
        </w:rPr>
        <w:t>7</w:t>
      </w:r>
      <w:r>
        <w:rPr>
          <w:sz w:val="24"/>
          <w:szCs w:val="24"/>
        </w:rPr>
        <w:t xml:space="preserve">), although they could be completed by </w:t>
      </w:r>
      <w:r w:rsidR="000211E5">
        <w:rPr>
          <w:sz w:val="24"/>
          <w:szCs w:val="24"/>
        </w:rPr>
        <w:t>January 31, 2026</w:t>
      </w:r>
      <w:r>
        <w:rPr>
          <w:sz w:val="24"/>
          <w:szCs w:val="24"/>
        </w:rPr>
        <w:t>.</w:t>
      </w:r>
    </w:p>
    <w:p w14:paraId="30F2A873" w14:textId="6A9C7CA7" w:rsidR="00692A03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Location:</w:t>
      </w:r>
      <w:r w:rsidRPr="00A0502F">
        <w:rPr>
          <w:sz w:val="24"/>
          <w:szCs w:val="24"/>
        </w:rPr>
        <w:t xml:space="preserve"> Ocean Isle Beach</w:t>
      </w:r>
      <w:r w:rsidR="00F81E49">
        <w:rPr>
          <w:sz w:val="24"/>
          <w:szCs w:val="24"/>
        </w:rPr>
        <w:t>, NC</w:t>
      </w:r>
      <w:r w:rsidRPr="00A0502F">
        <w:rPr>
          <w:sz w:val="24"/>
          <w:szCs w:val="24"/>
        </w:rPr>
        <w:t>. House is equipped with five bedrooms, pool table, pool, and lots of room to spread out.</w:t>
      </w:r>
      <w:r w:rsidR="00986B87">
        <w:rPr>
          <w:sz w:val="24"/>
          <w:szCs w:val="24"/>
        </w:rPr>
        <w:t xml:space="preserve"> We now have two houses.</w:t>
      </w:r>
    </w:p>
    <w:p w14:paraId="6834FFCB" w14:textId="77777777" w:rsidR="00F81E49" w:rsidRDefault="00692A0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81E49">
        <w:rPr>
          <w:b/>
          <w:sz w:val="24"/>
          <w:szCs w:val="24"/>
        </w:rPr>
        <w:t xml:space="preserve">Airports: </w:t>
      </w:r>
      <w:r w:rsidR="00F81E49">
        <w:rPr>
          <w:sz w:val="24"/>
          <w:szCs w:val="24"/>
        </w:rPr>
        <w:t>you can fly into RDU, three hours from Ocean Isle Beach, and either arrange a ride with someone (reach out to me individually) or fly into Wilmington, NC, or Myrtle Beach, SC – both an hour away and about a $65 Uber ride. If you are flying, please communicate with me as we can likely figure out ways to group transportation.</w:t>
      </w:r>
    </w:p>
    <w:p w14:paraId="5445FB8B" w14:textId="77777777" w:rsidR="00F81C84" w:rsidRPr="00A0502F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Curriculum:</w:t>
      </w:r>
      <w:r w:rsidRPr="00A0502F">
        <w:rPr>
          <w:sz w:val="24"/>
          <w:szCs w:val="24"/>
        </w:rPr>
        <w:t xml:space="preserve"> The training will include:</w:t>
      </w:r>
    </w:p>
    <w:p w14:paraId="1BCFD372" w14:textId="77777777" w:rsidR="00F81C84" w:rsidRPr="00A0502F" w:rsidRDefault="00F81C84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>International Coach Federation (ICF) core competencies</w:t>
      </w:r>
    </w:p>
    <w:p w14:paraId="0EEF8EFD" w14:textId="77777777" w:rsidR="00F81C84" w:rsidRPr="00A0502F" w:rsidRDefault="00F81C84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lastRenderedPageBreak/>
        <w:t>ICF code of ethics</w:t>
      </w:r>
    </w:p>
    <w:p w14:paraId="174D39D5" w14:textId="77777777" w:rsidR="00F81C84" w:rsidRPr="00A0502F" w:rsidRDefault="00F81C84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>What does it mean to coach</w:t>
      </w:r>
    </w:p>
    <w:p w14:paraId="08B06385" w14:textId="77777777" w:rsidR="00F81C84" w:rsidRPr="00A0502F" w:rsidRDefault="00F81C84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>How you coach</w:t>
      </w:r>
    </w:p>
    <w:p w14:paraId="71E68F33" w14:textId="77777777" w:rsidR="00F81C84" w:rsidRPr="00A0502F" w:rsidRDefault="00F81C84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>Who you are as a coach</w:t>
      </w:r>
    </w:p>
    <w:p w14:paraId="351085F9" w14:textId="77777777" w:rsidR="00A0502F" w:rsidRPr="00A0502F" w:rsidRDefault="00F81C84" w:rsidP="00A050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 xml:space="preserve">Business essentials </w:t>
      </w:r>
    </w:p>
    <w:p w14:paraId="55F07168" w14:textId="5724A2B1" w:rsidR="00A0502F" w:rsidRPr="00A0502F" w:rsidRDefault="00A0502F" w:rsidP="00A0502F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 xml:space="preserve"> Investment:</w:t>
      </w:r>
      <w:r w:rsidRPr="00A0502F">
        <w:rPr>
          <w:sz w:val="24"/>
          <w:szCs w:val="24"/>
        </w:rPr>
        <w:t xml:space="preserve"> $</w:t>
      </w:r>
      <w:r w:rsidR="000211E5">
        <w:rPr>
          <w:sz w:val="24"/>
          <w:szCs w:val="24"/>
        </w:rPr>
        <w:t>7</w:t>
      </w:r>
      <w:r w:rsidR="006B492F">
        <w:rPr>
          <w:sz w:val="24"/>
          <w:szCs w:val="24"/>
        </w:rPr>
        <w:t>0</w:t>
      </w:r>
      <w:r w:rsidRPr="00A0502F">
        <w:rPr>
          <w:sz w:val="24"/>
          <w:szCs w:val="24"/>
        </w:rPr>
        <w:t>00 for training</w:t>
      </w:r>
      <w:r w:rsidR="00287CE5">
        <w:rPr>
          <w:sz w:val="24"/>
          <w:szCs w:val="24"/>
        </w:rPr>
        <w:t>, f</w:t>
      </w:r>
      <w:r w:rsidRPr="00A0502F">
        <w:rPr>
          <w:sz w:val="24"/>
          <w:szCs w:val="24"/>
        </w:rPr>
        <w:t>ood and lodging</w:t>
      </w:r>
      <w:r w:rsidR="000211E5">
        <w:rPr>
          <w:sz w:val="24"/>
          <w:szCs w:val="24"/>
        </w:rPr>
        <w:t xml:space="preserve"> (early bird rate is $6500, register by August 1, 2025)</w:t>
      </w:r>
    </w:p>
    <w:p w14:paraId="043B755B" w14:textId="4DBDA4C5" w:rsidR="00A0502F" w:rsidRPr="006C5AF2" w:rsidRDefault="000211E5" w:rsidP="00A0502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50% </w:t>
      </w:r>
      <w:r w:rsidR="00A0502F" w:rsidRPr="00A0502F">
        <w:rPr>
          <w:sz w:val="24"/>
          <w:szCs w:val="24"/>
        </w:rPr>
        <w:t xml:space="preserve">deposit is due </w:t>
      </w:r>
      <w:r>
        <w:rPr>
          <w:sz w:val="24"/>
          <w:szCs w:val="24"/>
        </w:rPr>
        <w:t>at time of registration</w:t>
      </w:r>
      <w:r w:rsidR="00A0502F" w:rsidRPr="00A0502F">
        <w:rPr>
          <w:sz w:val="24"/>
          <w:szCs w:val="24"/>
        </w:rPr>
        <w:t xml:space="preserve">; full amount due </w:t>
      </w:r>
      <w:r>
        <w:rPr>
          <w:sz w:val="24"/>
          <w:szCs w:val="24"/>
        </w:rPr>
        <w:t>October 1</w:t>
      </w:r>
      <w:r w:rsidR="00A0502F" w:rsidRPr="00A0502F">
        <w:rPr>
          <w:sz w:val="24"/>
          <w:szCs w:val="24"/>
        </w:rPr>
        <w:t>. Tuition can be paid via Venmo, Zelle, check, or credit card (credit card fee applies).</w:t>
      </w:r>
      <w:r w:rsidR="00A0502F" w:rsidRPr="006C5AF2">
        <w:rPr>
          <w:b/>
          <w:sz w:val="24"/>
          <w:szCs w:val="24"/>
        </w:rPr>
        <w:t xml:space="preserve"> </w:t>
      </w:r>
      <w:r w:rsidR="00287CE5" w:rsidRPr="006C5AF2">
        <w:rPr>
          <w:b/>
          <w:sz w:val="24"/>
          <w:szCs w:val="24"/>
        </w:rPr>
        <w:t xml:space="preserve">Please let me know if payment </w:t>
      </w:r>
      <w:r w:rsidR="006C5AF2">
        <w:rPr>
          <w:b/>
          <w:sz w:val="24"/>
          <w:szCs w:val="24"/>
        </w:rPr>
        <w:t xml:space="preserve">timing </w:t>
      </w:r>
      <w:r w:rsidR="00287CE5" w:rsidRPr="006C5AF2">
        <w:rPr>
          <w:b/>
          <w:sz w:val="24"/>
          <w:szCs w:val="24"/>
        </w:rPr>
        <w:t xml:space="preserve">is challenging. I </w:t>
      </w:r>
      <w:r w:rsidR="006C5AF2">
        <w:rPr>
          <w:b/>
          <w:sz w:val="24"/>
          <w:szCs w:val="24"/>
        </w:rPr>
        <w:t>am</w:t>
      </w:r>
      <w:r w:rsidR="00287CE5" w:rsidRPr="006C5AF2">
        <w:rPr>
          <w:b/>
          <w:sz w:val="24"/>
          <w:szCs w:val="24"/>
        </w:rPr>
        <w:t xml:space="preserve"> flexible.</w:t>
      </w:r>
    </w:p>
    <w:p w14:paraId="7811DDFA" w14:textId="43CB4201" w:rsidR="004D3384" w:rsidRDefault="004D3384" w:rsidP="00A0502F">
      <w:pPr>
        <w:rPr>
          <w:sz w:val="24"/>
          <w:szCs w:val="24"/>
        </w:rPr>
      </w:pPr>
      <w:r>
        <w:rPr>
          <w:sz w:val="24"/>
          <w:szCs w:val="24"/>
        </w:rPr>
        <w:t xml:space="preserve">Cancellation policy: </w:t>
      </w:r>
      <w:r w:rsidR="00287CE5">
        <w:rPr>
          <w:sz w:val="24"/>
          <w:szCs w:val="24"/>
        </w:rPr>
        <w:t>Full r</w:t>
      </w:r>
      <w:r>
        <w:rPr>
          <w:sz w:val="24"/>
          <w:szCs w:val="24"/>
        </w:rPr>
        <w:t>efunds</w:t>
      </w:r>
      <w:r w:rsidR="00287CE5">
        <w:rPr>
          <w:sz w:val="24"/>
          <w:szCs w:val="24"/>
        </w:rPr>
        <w:t>, minus a $</w:t>
      </w:r>
      <w:r w:rsidR="006C5AF2">
        <w:rPr>
          <w:sz w:val="24"/>
          <w:szCs w:val="24"/>
        </w:rPr>
        <w:t>250</w:t>
      </w:r>
      <w:r w:rsidR="00287CE5">
        <w:rPr>
          <w:sz w:val="24"/>
          <w:szCs w:val="24"/>
        </w:rPr>
        <w:t xml:space="preserve"> cancellation fee, will be given until </w:t>
      </w:r>
      <w:r w:rsidR="000211E5">
        <w:rPr>
          <w:sz w:val="24"/>
          <w:szCs w:val="24"/>
        </w:rPr>
        <w:t>September 15</w:t>
      </w:r>
      <w:r>
        <w:rPr>
          <w:sz w:val="24"/>
          <w:szCs w:val="24"/>
        </w:rPr>
        <w:t xml:space="preserve">. </w:t>
      </w:r>
      <w:r w:rsidR="00287CE5">
        <w:rPr>
          <w:sz w:val="24"/>
          <w:szCs w:val="24"/>
        </w:rPr>
        <w:t xml:space="preserve">Partial refunds will be provided between </w:t>
      </w:r>
      <w:r w:rsidR="000211E5">
        <w:rPr>
          <w:sz w:val="24"/>
          <w:szCs w:val="24"/>
        </w:rPr>
        <w:t>September 15 and October 1</w:t>
      </w:r>
      <w:r w:rsidR="00287CE5">
        <w:rPr>
          <w:sz w:val="24"/>
          <w:szCs w:val="24"/>
        </w:rPr>
        <w:t>.</w:t>
      </w:r>
    </w:p>
    <w:p w14:paraId="607DA951" w14:textId="2D8F4B08" w:rsidR="00F47A8C" w:rsidRDefault="00A0502F" w:rsidP="00A0502F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 xml:space="preserve">Application </w:t>
      </w:r>
      <w:r w:rsidRPr="00A0502F">
        <w:rPr>
          <w:sz w:val="24"/>
          <w:szCs w:val="24"/>
        </w:rPr>
        <w:t xml:space="preserve">is due on </w:t>
      </w:r>
      <w:r w:rsidR="000211E5">
        <w:rPr>
          <w:sz w:val="24"/>
          <w:szCs w:val="24"/>
        </w:rPr>
        <w:t>September 15</w:t>
      </w:r>
      <w:r w:rsidRPr="00A0502F">
        <w:rPr>
          <w:sz w:val="24"/>
          <w:szCs w:val="24"/>
        </w:rPr>
        <w:t xml:space="preserve">. </w:t>
      </w:r>
      <w:r w:rsidR="004D3384">
        <w:rPr>
          <w:sz w:val="24"/>
          <w:szCs w:val="24"/>
        </w:rPr>
        <w:t xml:space="preserve">Please send to </w:t>
      </w:r>
      <w:hyperlink r:id="rId6" w:history="1">
        <w:r w:rsidR="004D3384" w:rsidRPr="001F36DE">
          <w:rPr>
            <w:rStyle w:val="Hyperlink"/>
            <w:sz w:val="24"/>
            <w:szCs w:val="24"/>
          </w:rPr>
          <w:t>pamelamaxson@gmail.com</w:t>
        </w:r>
      </w:hyperlink>
      <w:r w:rsidR="004D3384">
        <w:rPr>
          <w:sz w:val="24"/>
          <w:szCs w:val="24"/>
        </w:rPr>
        <w:t>.</w:t>
      </w:r>
    </w:p>
    <w:p w14:paraId="4FD57F09" w14:textId="77777777" w:rsidR="004D3384" w:rsidRDefault="004D3384" w:rsidP="00A0502F">
      <w:pPr>
        <w:rPr>
          <w:sz w:val="24"/>
          <w:szCs w:val="24"/>
        </w:rPr>
      </w:pPr>
      <w:r>
        <w:rPr>
          <w:sz w:val="24"/>
          <w:szCs w:val="24"/>
        </w:rPr>
        <w:t xml:space="preserve">Pre-work will be sent out after application and deposit </w:t>
      </w:r>
      <w:r w:rsidR="00287CE5">
        <w:rPr>
          <w:sz w:val="24"/>
          <w:szCs w:val="24"/>
        </w:rPr>
        <w:t xml:space="preserve">are </w:t>
      </w:r>
      <w:r>
        <w:rPr>
          <w:sz w:val="24"/>
          <w:szCs w:val="24"/>
        </w:rPr>
        <w:t>received.</w:t>
      </w:r>
    </w:p>
    <w:p w14:paraId="4C776AB7" w14:textId="77777777" w:rsidR="00F47A8C" w:rsidRDefault="00F47A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45BE48" w14:textId="77777777" w:rsidR="00F47A8C" w:rsidRDefault="00F47A8C" w:rsidP="00A0502F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FD0250E" wp14:editId="0F2A5877">
            <wp:extent cx="4086970" cy="151999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24"/>
                    <a:stretch/>
                  </pic:blipFill>
                  <pic:spPr bwMode="auto">
                    <a:xfrm>
                      <a:off x="0" y="0"/>
                      <a:ext cx="4092696" cy="152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194CB" w14:textId="77777777" w:rsidR="00F47A8C" w:rsidRDefault="00F47A8C" w:rsidP="00F47A8C">
      <w:pPr>
        <w:jc w:val="center"/>
        <w:rPr>
          <w:sz w:val="24"/>
          <w:szCs w:val="24"/>
        </w:rPr>
      </w:pPr>
      <w:r>
        <w:rPr>
          <w:sz w:val="24"/>
          <w:szCs w:val="24"/>
        </w:rPr>
        <w:t>Coach Training Application</w:t>
      </w:r>
    </w:p>
    <w:p w14:paraId="63D5F1E8" w14:textId="77777777" w:rsidR="00F47A8C" w:rsidRDefault="00F47A8C" w:rsidP="00F47A8C">
      <w:pPr>
        <w:rPr>
          <w:sz w:val="24"/>
          <w:szCs w:val="24"/>
        </w:rPr>
      </w:pPr>
    </w:p>
    <w:p w14:paraId="21AE3A08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First Name______________________________    Last Name__________________________</w:t>
      </w:r>
    </w:p>
    <w:p w14:paraId="33F51C33" w14:textId="77777777" w:rsidR="00F47A8C" w:rsidRDefault="00F47A8C" w:rsidP="00F47A8C">
      <w:pPr>
        <w:rPr>
          <w:sz w:val="24"/>
          <w:szCs w:val="24"/>
        </w:rPr>
      </w:pPr>
    </w:p>
    <w:p w14:paraId="5D479B74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Best email__________________________________</w:t>
      </w:r>
    </w:p>
    <w:p w14:paraId="1F23A38F" w14:textId="77777777" w:rsidR="00F47A8C" w:rsidRDefault="00F47A8C" w:rsidP="00F47A8C">
      <w:pPr>
        <w:rPr>
          <w:sz w:val="24"/>
          <w:szCs w:val="24"/>
        </w:rPr>
      </w:pPr>
    </w:p>
    <w:p w14:paraId="35466670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Cell phone number___________________________</w:t>
      </w:r>
    </w:p>
    <w:p w14:paraId="68D4A715" w14:textId="77777777" w:rsidR="00F47A8C" w:rsidRDefault="00F47A8C" w:rsidP="00F47A8C">
      <w:pPr>
        <w:rPr>
          <w:sz w:val="24"/>
          <w:szCs w:val="24"/>
        </w:rPr>
      </w:pPr>
    </w:p>
    <w:p w14:paraId="411ACD03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interests you about coaching?</w:t>
      </w:r>
    </w:p>
    <w:p w14:paraId="3C37B3A6" w14:textId="77777777" w:rsidR="00F47A8C" w:rsidRDefault="00F47A8C" w:rsidP="00F47A8C">
      <w:pPr>
        <w:rPr>
          <w:sz w:val="24"/>
          <w:szCs w:val="24"/>
        </w:rPr>
      </w:pPr>
    </w:p>
    <w:p w14:paraId="3FF3ACB0" w14:textId="77777777" w:rsidR="00F47A8C" w:rsidRDefault="00F47A8C" w:rsidP="00F47A8C">
      <w:pPr>
        <w:rPr>
          <w:sz w:val="24"/>
          <w:szCs w:val="24"/>
        </w:rPr>
      </w:pPr>
    </w:p>
    <w:p w14:paraId="0234BD6C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do you hope to learn throughout the program?</w:t>
      </w:r>
    </w:p>
    <w:p w14:paraId="3C5397C6" w14:textId="77777777" w:rsidR="00F47A8C" w:rsidRDefault="00F47A8C" w:rsidP="00F47A8C">
      <w:pPr>
        <w:rPr>
          <w:sz w:val="24"/>
          <w:szCs w:val="24"/>
        </w:rPr>
      </w:pPr>
    </w:p>
    <w:p w14:paraId="6DF261F8" w14:textId="77777777" w:rsidR="00F47A8C" w:rsidRDefault="00F47A8C" w:rsidP="00F47A8C">
      <w:pPr>
        <w:rPr>
          <w:sz w:val="24"/>
          <w:szCs w:val="24"/>
        </w:rPr>
      </w:pPr>
    </w:p>
    <w:p w14:paraId="06A54C2D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experiences have you had that will contribute to who you are as a coach?</w:t>
      </w:r>
    </w:p>
    <w:p w14:paraId="0E680F2D" w14:textId="77777777" w:rsidR="00F47A8C" w:rsidRDefault="00F47A8C" w:rsidP="00F47A8C">
      <w:pPr>
        <w:rPr>
          <w:sz w:val="24"/>
          <w:szCs w:val="24"/>
        </w:rPr>
      </w:pPr>
    </w:p>
    <w:p w14:paraId="491AE6FF" w14:textId="77777777" w:rsidR="00F47A8C" w:rsidRDefault="00F47A8C" w:rsidP="00F47A8C">
      <w:pPr>
        <w:rPr>
          <w:sz w:val="24"/>
          <w:szCs w:val="24"/>
        </w:rPr>
      </w:pPr>
    </w:p>
    <w:p w14:paraId="281CA093" w14:textId="77777777" w:rsidR="00F47A8C" w:rsidRDefault="00F47A8C" w:rsidP="00F47A8C">
      <w:pPr>
        <w:rPr>
          <w:sz w:val="24"/>
          <w:szCs w:val="24"/>
        </w:rPr>
      </w:pPr>
    </w:p>
    <w:p w14:paraId="6D48FC5E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excites you about coach training?</w:t>
      </w:r>
    </w:p>
    <w:p w14:paraId="2406A19A" w14:textId="77777777" w:rsidR="00F47A8C" w:rsidRDefault="00F47A8C" w:rsidP="00F47A8C">
      <w:pPr>
        <w:rPr>
          <w:sz w:val="24"/>
          <w:szCs w:val="24"/>
        </w:rPr>
      </w:pPr>
    </w:p>
    <w:p w14:paraId="2D7269BD" w14:textId="77777777" w:rsidR="00F47A8C" w:rsidRDefault="00F47A8C" w:rsidP="00F47A8C">
      <w:pPr>
        <w:rPr>
          <w:sz w:val="24"/>
          <w:szCs w:val="24"/>
        </w:rPr>
      </w:pPr>
    </w:p>
    <w:p w14:paraId="194F3481" w14:textId="77777777" w:rsidR="00F47A8C" w:rsidRDefault="00F47A8C" w:rsidP="00F47A8C">
      <w:pPr>
        <w:rPr>
          <w:sz w:val="24"/>
          <w:szCs w:val="24"/>
        </w:rPr>
      </w:pPr>
    </w:p>
    <w:p w14:paraId="0E9DFF39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would be helpful for me to know about you as we embark on this journey together?</w:t>
      </w:r>
    </w:p>
    <w:p w14:paraId="5E54F6B0" w14:textId="77777777" w:rsidR="00F47A8C" w:rsidRDefault="00F47A8C" w:rsidP="00F47A8C">
      <w:pPr>
        <w:rPr>
          <w:sz w:val="24"/>
          <w:szCs w:val="24"/>
        </w:rPr>
      </w:pPr>
    </w:p>
    <w:p w14:paraId="7C8894A0" w14:textId="77777777" w:rsidR="00084883" w:rsidRDefault="00084883" w:rsidP="00F47A8C">
      <w:pPr>
        <w:rPr>
          <w:sz w:val="24"/>
          <w:szCs w:val="24"/>
        </w:rPr>
      </w:pPr>
    </w:p>
    <w:p w14:paraId="1EBAC466" w14:textId="77777777" w:rsidR="00084883" w:rsidRDefault="00084883" w:rsidP="00F47A8C">
      <w:pPr>
        <w:rPr>
          <w:sz w:val="24"/>
          <w:szCs w:val="24"/>
        </w:rPr>
      </w:pPr>
    </w:p>
    <w:p w14:paraId="7E0D43B5" w14:textId="77777777" w:rsidR="00084883" w:rsidRDefault="00084883" w:rsidP="00F47A8C">
      <w:pPr>
        <w:rPr>
          <w:sz w:val="24"/>
          <w:szCs w:val="24"/>
        </w:rPr>
      </w:pPr>
    </w:p>
    <w:p w14:paraId="5DEB81F8" w14:textId="77777777" w:rsidR="00287CE5" w:rsidRDefault="00287CE5" w:rsidP="00F47A8C">
      <w:pPr>
        <w:rPr>
          <w:sz w:val="24"/>
          <w:szCs w:val="24"/>
        </w:rPr>
      </w:pPr>
    </w:p>
    <w:p w14:paraId="2EE5F3D1" w14:textId="77777777" w:rsidR="00F47A8C" w:rsidRDefault="00F47A8C" w:rsidP="00F47A8C">
      <w:pPr>
        <w:rPr>
          <w:b/>
          <w:sz w:val="24"/>
          <w:szCs w:val="24"/>
        </w:rPr>
      </w:pPr>
      <w:r w:rsidRPr="00F47A8C">
        <w:rPr>
          <w:b/>
          <w:sz w:val="24"/>
          <w:szCs w:val="24"/>
        </w:rPr>
        <w:t>Dietary preferences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835"/>
      </w:tblGrid>
      <w:tr w:rsidR="00F47A8C" w14:paraId="6F7892B0" w14:textId="77777777" w:rsidTr="00F47A8C">
        <w:tc>
          <w:tcPr>
            <w:tcW w:w="1870" w:type="dxa"/>
          </w:tcPr>
          <w:p w14:paraId="46C761E8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03D7F9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870" w:type="dxa"/>
          </w:tcPr>
          <w:p w14:paraId="30814B5E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35" w:type="dxa"/>
          </w:tcPr>
          <w:p w14:paraId="6B351BCE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F47A8C" w14:paraId="49B7703E" w14:textId="77777777" w:rsidTr="00F47A8C">
        <w:tc>
          <w:tcPr>
            <w:tcW w:w="1870" w:type="dxa"/>
          </w:tcPr>
          <w:p w14:paraId="7FA056A8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 free</w:t>
            </w:r>
          </w:p>
        </w:tc>
        <w:tc>
          <w:tcPr>
            <w:tcW w:w="1870" w:type="dxa"/>
          </w:tcPr>
          <w:p w14:paraId="45295A73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E7FCB83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67AF4358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65346F5E" w14:textId="77777777" w:rsidTr="00F47A8C">
        <w:tc>
          <w:tcPr>
            <w:tcW w:w="1870" w:type="dxa"/>
          </w:tcPr>
          <w:p w14:paraId="1D59DC3B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Vegetarian</w:t>
            </w:r>
          </w:p>
        </w:tc>
        <w:tc>
          <w:tcPr>
            <w:tcW w:w="1870" w:type="dxa"/>
          </w:tcPr>
          <w:p w14:paraId="1B6297E1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069616A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55CAEEB5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28FAFBE0" w14:textId="77777777" w:rsidTr="00F47A8C">
        <w:tc>
          <w:tcPr>
            <w:tcW w:w="1870" w:type="dxa"/>
          </w:tcPr>
          <w:p w14:paraId="27A14C48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Vegan</w:t>
            </w:r>
          </w:p>
        </w:tc>
        <w:tc>
          <w:tcPr>
            <w:tcW w:w="1870" w:type="dxa"/>
          </w:tcPr>
          <w:p w14:paraId="71F8258B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7C538F6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44270BC2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14CD0D52" w14:textId="77777777" w:rsidTr="00F47A8C">
        <w:tc>
          <w:tcPr>
            <w:tcW w:w="1870" w:type="dxa"/>
          </w:tcPr>
          <w:p w14:paraId="3F9D9784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Dairy free</w:t>
            </w:r>
          </w:p>
        </w:tc>
        <w:tc>
          <w:tcPr>
            <w:tcW w:w="1870" w:type="dxa"/>
          </w:tcPr>
          <w:p w14:paraId="1BCA8650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38F58FE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6D55EF5F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55F85FC9" w14:textId="77777777" w:rsidTr="00F47A8C">
        <w:tc>
          <w:tcPr>
            <w:tcW w:w="1870" w:type="dxa"/>
          </w:tcPr>
          <w:p w14:paraId="1984B55E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Others?</w:t>
            </w:r>
          </w:p>
        </w:tc>
        <w:tc>
          <w:tcPr>
            <w:tcW w:w="1870" w:type="dxa"/>
          </w:tcPr>
          <w:p w14:paraId="132EA1EE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F06E593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46A2287F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</w:tbl>
    <w:p w14:paraId="347F7F15" w14:textId="77777777" w:rsidR="00F47A8C" w:rsidRDefault="00F47A8C" w:rsidP="00F47A8C">
      <w:pPr>
        <w:rPr>
          <w:sz w:val="24"/>
          <w:szCs w:val="24"/>
        </w:rPr>
      </w:pPr>
    </w:p>
    <w:p w14:paraId="1A3B1309" w14:textId="77777777" w:rsidR="00F47A8C" w:rsidRPr="00084883" w:rsidRDefault="00084883" w:rsidP="00F4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75601E8" w14:textId="77777777" w:rsidR="00F47A8C" w:rsidRDefault="00F47A8C" w:rsidP="00F47A8C">
      <w:pPr>
        <w:rPr>
          <w:sz w:val="24"/>
          <w:szCs w:val="24"/>
        </w:rPr>
      </w:pPr>
    </w:p>
    <w:p w14:paraId="6993FF9D" w14:textId="77777777" w:rsidR="00F47A8C" w:rsidRDefault="00F47A8C" w:rsidP="00F47A8C">
      <w:pPr>
        <w:rPr>
          <w:sz w:val="24"/>
          <w:szCs w:val="24"/>
        </w:rPr>
      </w:pPr>
    </w:p>
    <w:p w14:paraId="6DC21E2C" w14:textId="77777777" w:rsidR="00F47A8C" w:rsidRDefault="00F47A8C" w:rsidP="00F47A8C">
      <w:pPr>
        <w:rPr>
          <w:sz w:val="24"/>
          <w:szCs w:val="24"/>
        </w:rPr>
      </w:pPr>
    </w:p>
    <w:p w14:paraId="4B0C6CA7" w14:textId="77777777" w:rsidR="00F47A8C" w:rsidRDefault="00F47A8C" w:rsidP="00F47A8C">
      <w:pPr>
        <w:rPr>
          <w:sz w:val="24"/>
          <w:szCs w:val="24"/>
        </w:rPr>
      </w:pPr>
    </w:p>
    <w:p w14:paraId="36B12773" w14:textId="77777777" w:rsidR="00F47A8C" w:rsidRDefault="00F47A8C" w:rsidP="00F47A8C">
      <w:pPr>
        <w:rPr>
          <w:sz w:val="24"/>
          <w:szCs w:val="24"/>
        </w:rPr>
      </w:pPr>
    </w:p>
    <w:p w14:paraId="45432604" w14:textId="77777777" w:rsidR="00F47A8C" w:rsidRDefault="00F47A8C" w:rsidP="00F47A8C">
      <w:pPr>
        <w:rPr>
          <w:sz w:val="24"/>
          <w:szCs w:val="24"/>
        </w:rPr>
      </w:pPr>
    </w:p>
    <w:p w14:paraId="3C164CFB" w14:textId="77777777" w:rsidR="00F47A8C" w:rsidRDefault="00F47A8C" w:rsidP="00F47A8C">
      <w:pPr>
        <w:rPr>
          <w:sz w:val="24"/>
          <w:szCs w:val="24"/>
        </w:rPr>
      </w:pPr>
    </w:p>
    <w:p w14:paraId="3E9417BE" w14:textId="77777777" w:rsidR="00F47A8C" w:rsidRDefault="00F47A8C" w:rsidP="00F47A8C">
      <w:pPr>
        <w:rPr>
          <w:sz w:val="24"/>
          <w:szCs w:val="24"/>
        </w:rPr>
      </w:pPr>
    </w:p>
    <w:p w14:paraId="525FB6B4" w14:textId="77777777" w:rsidR="00F47A8C" w:rsidRDefault="00F47A8C" w:rsidP="00F47A8C">
      <w:pPr>
        <w:rPr>
          <w:sz w:val="24"/>
          <w:szCs w:val="24"/>
        </w:rPr>
      </w:pPr>
    </w:p>
    <w:p w14:paraId="3CF0F9B2" w14:textId="77777777" w:rsidR="00F47A8C" w:rsidRPr="00A0502F" w:rsidRDefault="00F47A8C" w:rsidP="00F47A8C">
      <w:pPr>
        <w:rPr>
          <w:sz w:val="24"/>
          <w:szCs w:val="24"/>
        </w:rPr>
      </w:pPr>
    </w:p>
    <w:p w14:paraId="03A8077F" w14:textId="77777777" w:rsidR="00F81C84" w:rsidRPr="00A0502F" w:rsidRDefault="00F81C84" w:rsidP="00F81C84">
      <w:pPr>
        <w:rPr>
          <w:sz w:val="24"/>
          <w:szCs w:val="24"/>
        </w:rPr>
      </w:pPr>
    </w:p>
    <w:p w14:paraId="603440D7" w14:textId="77777777" w:rsidR="00F81C84" w:rsidRDefault="00F81C84"/>
    <w:sectPr w:rsidR="00F8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A7F86"/>
    <w:multiLevelType w:val="hybridMultilevel"/>
    <w:tmpl w:val="0500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9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84"/>
    <w:rsid w:val="000211E5"/>
    <w:rsid w:val="00027067"/>
    <w:rsid w:val="00084883"/>
    <w:rsid w:val="00287CE5"/>
    <w:rsid w:val="00436B01"/>
    <w:rsid w:val="004916A6"/>
    <w:rsid w:val="004D3384"/>
    <w:rsid w:val="00661935"/>
    <w:rsid w:val="00692A03"/>
    <w:rsid w:val="006B492F"/>
    <w:rsid w:val="006C5AF2"/>
    <w:rsid w:val="007178ED"/>
    <w:rsid w:val="00986B87"/>
    <w:rsid w:val="00A0502F"/>
    <w:rsid w:val="00B20F2E"/>
    <w:rsid w:val="00E42DF0"/>
    <w:rsid w:val="00F1304E"/>
    <w:rsid w:val="00F47A8C"/>
    <w:rsid w:val="00F81C84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86BB"/>
  <w15:chartTrackingRefBased/>
  <w15:docId w15:val="{B1469712-1AFF-4E84-850C-33A41CF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C84"/>
    <w:pPr>
      <w:ind w:left="720"/>
      <w:contextualSpacing/>
    </w:pPr>
  </w:style>
  <w:style w:type="table" w:styleId="TableGrid">
    <w:name w:val="Table Grid"/>
    <w:basedOn w:val="TableNormal"/>
    <w:uiPriority w:val="39"/>
    <w:rsid w:val="00F4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melamaxs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Maxson, Ph.D.</dc:creator>
  <cp:keywords/>
  <dc:description/>
  <cp:lastModifiedBy>Pam Maxson</cp:lastModifiedBy>
  <cp:revision>4</cp:revision>
  <dcterms:created xsi:type="dcterms:W3CDTF">2025-06-29T15:11:00Z</dcterms:created>
  <dcterms:modified xsi:type="dcterms:W3CDTF">2025-06-29T15:57:00Z</dcterms:modified>
</cp:coreProperties>
</file>